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7" w:rsidRPr="00EC03C7" w:rsidRDefault="001C498D" w:rsidP="00EC03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734300" cy="10677525"/>
            <wp:effectExtent l="19050" t="0" r="0" b="0"/>
            <wp:wrapNone/>
            <wp:docPr id="3" name="Рисунок 3" descr="по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2C">
        <w:rPr>
          <w:rFonts w:ascii="Times New Roman" w:hAnsi="Times New Roman"/>
          <w:sz w:val="28"/>
          <w:szCs w:val="28"/>
        </w:rPr>
        <w:br w:type="page"/>
      </w:r>
      <w:r w:rsidR="00EC03C7" w:rsidRPr="00EC03C7">
        <w:rPr>
          <w:rFonts w:ascii="Times New Roman" w:hAnsi="Times New Roman"/>
          <w:sz w:val="28"/>
          <w:szCs w:val="28"/>
        </w:rPr>
        <w:lastRenderedPageBreak/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Обучение по </w:t>
      </w:r>
      <w:r w:rsidR="008B24B6">
        <w:rPr>
          <w:rFonts w:ascii="Times New Roman" w:hAnsi="Times New Roman"/>
          <w:sz w:val="28"/>
          <w:szCs w:val="28"/>
        </w:rPr>
        <w:t>учебному плану</w:t>
      </w:r>
      <w:r w:rsidR="00EC03C7" w:rsidRPr="00EC03C7">
        <w:rPr>
          <w:rFonts w:ascii="Times New Roman" w:hAnsi="Times New Roman"/>
          <w:sz w:val="28"/>
          <w:szCs w:val="28"/>
        </w:rPr>
        <w:t xml:space="preserve"> является правом обучающегося, то есть образовательная организация должна предоставить обучающемуся возможность обучаться по такому плану, однако обучение по нему должно осуществляться в пределах имеющейся образовательной программы, при этом порядок реализации права должен быть урегулирован на уровне локальных нормативных актов организации.</w:t>
      </w:r>
    </w:p>
    <w:p w:rsidR="00EC03C7" w:rsidRPr="00EC03C7" w:rsidRDefault="00EC03C7" w:rsidP="00EC03C7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Обязательно, порядок должен быть четким и понятным, должен обеспечивать полноценную реализацию предоставляемого законом права.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Право реализуется в пределах того перечня учебных предметов, курсов, дисциплин (модулей), который предлагается образовательной организацией, права требовать введения интересующих обучающегося предметов и т.п. не установлено (что актуально, например, в ситуации, когда обучающемуся предлагается возможность изучения мировой религии, при этом отсутствует возможность выбрать изучение иной мировой религии).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Порядок реализации права устанавливается непосредственно организацией, осуществляющей образовательную деятельность. Данное право фактически ограничено расписанием занятий в образовательной организации, т.к. дополнительное освоение конкретных выбранных учебных предметов, курсов, дисциплин (модулей) может быть невозможно в связи с временными ограничениями.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Обязательно, порядок должен быть четким и понятным, должен обеспечивать полноценную реализацию предоставленного законом права.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</w:t>
      </w:r>
      <w:r w:rsidRPr="00EC03C7">
        <w:rPr>
          <w:rFonts w:ascii="Times New Roman" w:hAnsi="Times New Roman"/>
          <w:sz w:val="28"/>
          <w:szCs w:val="28"/>
        </w:rPr>
        <w:lastRenderedPageBreak/>
        <w:t>образовательных программ в других организациях, осуществляющих образовательную деятельность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Порядок реализации права устанавливается непосредственно организацией, осуществляющей образовательную деятельность. Порядок может предусматривать как автоматический зачет результатов в случае соблюдения ряда требований к зачитываемым результатам, так и прохождение аттестации по учебному предмету, курсу, дисциплине (модулю).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Обязательно, порядок должен быть четким и понятным, должен обеспечивать полноценную реализацию предоставленного законом права. При этом порядок должен содержать гарантии качества освоения обучающимся зачитываемых учебных предметов, курсов и т.п. 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Реализация данных прав осуществляется с учетом норм конституционного, гражданского, уголовного законодательства, определяющих права и свободы человека и гражданина в РФ.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убеждений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Вопросы продолжительности и периодичности каникул в основном решаются на уровне образовательных организаций в календарном учебном плане.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Сроки каникул фиксируются при разработке образовательной программы. 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участие в управлении образовательной организацией в порядке, установленном ее уставом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lastRenderedPageBreak/>
        <w:t>Устав может определять возможность представителей обучающихся быть включенными в коллегиальные органы управления образовательной организации  Порядок формирования органов и их компетенция (что предопределяет потенциальную роль обучающихся в управлении организацией) определяются уставом, никаких ограничений закон не устанавливает.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Порядок может быть предусмотрен уставом, в частности, возможно формирование коллегиальных органов управления с привлечением представителей обучающихся и их законных представителей. 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Данное право не ограничено законом никакими пределами, т.е. ограничить такое право на уровне локальных актов невозможно (например, установить, что право ознакомления есть у обучающегося только однократно на момент поступления). На уровне локальных актов рекомендуется урегулировать порядок такого ознакомления.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Желательно с целью упорядочить процесс реализации права. 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обжалование актов образовательной организации в установленном законодательством РФ порядке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Данные акты могут быть обжалованы как в комиссию по урегулированию споров между участниками образовательных отношений, созданную в образовательной организации, так и в суд, вопрос правомерности акта может быть поставлен перед прокуратурой, органами контроля и надзора в сфере образования, учредителем.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Право реализуется в отношении наличных в организации ресурсов и базы, порядок реализации права может быть конкретизирован на уровне локальных нормативных актов.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Желательно с целью упорядочить процесс реализации права.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lastRenderedPageBreak/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Право реализуется при условии наличия в образовательной организации соответствующих объектов, в случае чего порядок пользования ими должен быть установлен локальными нормативными актами.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Обязательно, с целью упорядочить процесс реализации права.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Право на участие в мероприятиях реализуется в порядке, установленном для соответствующего мероприятия.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3C7">
        <w:rPr>
          <w:rFonts w:ascii="Times New Roman" w:hAnsi="Times New Roman"/>
          <w:sz w:val="28"/>
          <w:szCs w:val="28"/>
        </w:rPr>
        <w:t>опубликование своих работ в изданиях образовательной организации на бесплатной основе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Порядок реализации права может быть урегулирован на уровне локального нормативного акта организации, либо может определяться в актах, регламентирующих проведение конкретных учебных, спортивных, творческих и иных мероприятий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 xml:space="preserve"> иные академические права, предусмотренные настоящим Федеральным законом, иными нормативными правовыми актами РФ, локальными нормативными актами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Установлен и ряд иных прав, не отнесенных к академическим правам: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Обучающемуся предоставляется право на: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Особенностями реализации данного права являются: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lastRenderedPageBreak/>
        <w:t>Порядок реализации права должен быть установлен локальными нормативными актами.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  <w:r w:rsidRPr="00EC03C7">
        <w:rPr>
          <w:rFonts w:ascii="Times New Roman" w:hAnsi="Times New Roman"/>
          <w:sz w:val="28"/>
          <w:szCs w:val="28"/>
        </w:rPr>
        <w:t>Особенности реализации данного права устанавливаются гражданским законодательством, регулирующим вопросы деятельности общественных объединений.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</w:p>
    <w:p w:rsidR="00333870" w:rsidRPr="00EC03C7" w:rsidRDefault="00333870" w:rsidP="0064180A">
      <w:pPr>
        <w:rPr>
          <w:rFonts w:ascii="Times New Roman" w:hAnsi="Times New Roman"/>
          <w:sz w:val="28"/>
          <w:szCs w:val="28"/>
        </w:rPr>
      </w:pPr>
    </w:p>
    <w:sectPr w:rsidR="00333870" w:rsidRPr="00EC03C7" w:rsidSect="00EF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80A"/>
    <w:rsid w:val="00046FDE"/>
    <w:rsid w:val="001C498D"/>
    <w:rsid w:val="00317332"/>
    <w:rsid w:val="00333870"/>
    <w:rsid w:val="004422A6"/>
    <w:rsid w:val="005235B8"/>
    <w:rsid w:val="005753EC"/>
    <w:rsid w:val="0064180A"/>
    <w:rsid w:val="008076E1"/>
    <w:rsid w:val="008440F6"/>
    <w:rsid w:val="008B24B6"/>
    <w:rsid w:val="00981827"/>
    <w:rsid w:val="00A00150"/>
    <w:rsid w:val="00A97127"/>
    <w:rsid w:val="00B5296B"/>
    <w:rsid w:val="00B92CA1"/>
    <w:rsid w:val="00DC0077"/>
    <w:rsid w:val="00E1472C"/>
    <w:rsid w:val="00E36184"/>
    <w:rsid w:val="00EA29E7"/>
    <w:rsid w:val="00EC03C7"/>
    <w:rsid w:val="00EF10AF"/>
    <w:rsid w:val="00EF4687"/>
    <w:rsid w:val="00F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0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Auditory3</cp:lastModifiedBy>
  <cp:revision>2</cp:revision>
  <cp:lastPrinted>2015-12-09T04:17:00Z</cp:lastPrinted>
  <dcterms:created xsi:type="dcterms:W3CDTF">2021-09-07T06:59:00Z</dcterms:created>
  <dcterms:modified xsi:type="dcterms:W3CDTF">2021-09-07T06:59:00Z</dcterms:modified>
</cp:coreProperties>
</file>