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E9" w:rsidRDefault="005006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-1183634</wp:posOffset>
            </wp:positionH>
            <wp:positionV relativeFrom="paragraph">
              <wp:posOffset>-661121</wp:posOffset>
            </wp:positionV>
            <wp:extent cx="7475796" cy="9954705"/>
            <wp:effectExtent l="19050" t="0" r="0" b="0"/>
            <wp:wrapNone/>
            <wp:docPr id="1" name="Рисунок 1" descr="C:\Users\Auditory3\Downloads\IMG_20221223_14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ory3\Downloads\IMG_20221223_1456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796" cy="99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6A9" w:rsidRDefault="0050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61A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порядок и условия предоставления прав, социальных гарантий и мер социальной поддержки в пределах компетенции Учреждения; </w:t>
      </w:r>
    </w:p>
    <w:p w:rsidR="004C761A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- заслушивает руководителя Учреждения о расходовании доходов, полученных от приносящей доход деятельности; </w:t>
      </w:r>
    </w:p>
    <w:p w:rsidR="004C761A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- заслушивает отчеты руководителя Учреждения о работе Учреждения, заместителей руководителя Учреждения, председателя педагогического совета и других работников; </w:t>
      </w:r>
    </w:p>
    <w:p w:rsidR="004C761A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- принимает локальные нормативные акты Учреждения в соответствии с компетенцией и действующим законодательством; </w:t>
      </w:r>
    </w:p>
    <w:p w:rsidR="004C761A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законодательством Российской Федерации и настоящим Уставом. </w:t>
      </w:r>
    </w:p>
    <w:p w:rsidR="001D5195" w:rsidRPr="00AA2DE9" w:rsidRDefault="004C761A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1.6. Общее собрание действует на постоянной основе, собирается не реже 2 раз в год. В случае необходимости общее собрание может проводиться внепланово.</w:t>
      </w:r>
    </w:p>
    <w:p w:rsidR="004C761A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2. Цели общего собрания работников Учреждения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2.1. Общее собрание трудового коллектива содействует осуществлению управленческих начал,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>развитию инициативы трудового коллектива.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 xml:space="preserve">хозяйственной деятельности. 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3. Состав и функции общего собрания работников Учреждения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3.1. Для ведения общего собрания открытым голосованием избирается его председатель. Председатель избирается сроком на один год простым большинством голосов при открытом голосовании.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собрания: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- информирует членов трудового коллектива о предстоящем заседании не менее чем за 10 рабочих дней до его проведения;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- организует подготовку и проведение заседания;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- определяет повестку заседания; - контролирует выполнение решений общего собрания. 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3.2. Для ведения протоколов заседаний общего собрания открытым голосованием на один год простым большинством голосов при открытом голосовании выбирается секретарь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>собрания.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3.3. Общее собрание считается правомочным, если на нем присутствует не менее 2/3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A2DE9">
        <w:rPr>
          <w:rFonts w:ascii="Times New Roman" w:hAnsi="Times New Roman" w:cs="Times New Roman"/>
          <w:sz w:val="28"/>
          <w:szCs w:val="28"/>
        </w:rPr>
        <w:t>чреждения.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3.4. Решения общего собрания считаются принятыми, если за них проголосовало более 50% присутствующих.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3.5. Организацию выполнения решений общего собрания осуществляет руководитель Учреждения и ответственные лица, указанные в протоколе общего собрания. Результаты выполнения решения сообщаются на последующих заседаниях общего собрания. 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4. Делопроизводство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AA2DE9">
        <w:rPr>
          <w:rFonts w:ascii="Times New Roman" w:hAnsi="Times New Roman" w:cs="Times New Roman"/>
          <w:sz w:val="28"/>
          <w:szCs w:val="28"/>
        </w:rPr>
        <w:t xml:space="preserve">. Протоколы общего собрания в обязательном порядке содержат следующую информацию: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lastRenderedPageBreak/>
        <w:t>- о времени проведения общего собрания;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- об общем количестве участников общего собрания Учреждения на дату проведения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>собрания и о количестве принявших участие в голосовании на общем собрании;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 - о вопросах, поставленных на голосование и итогах голосования по каждому;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 xml:space="preserve">- о решениях, принятых на общем собрании; </w:t>
      </w:r>
    </w:p>
    <w:p w:rsid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9">
        <w:rPr>
          <w:rFonts w:ascii="Times New Roman" w:hAnsi="Times New Roman" w:cs="Times New Roman"/>
          <w:sz w:val="28"/>
          <w:szCs w:val="28"/>
        </w:rPr>
        <w:t>- другие сведения, которые в соответствии с решением общего собрания подлежат отражению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 xml:space="preserve">в протоколе общего собрания. 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A2DE9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AA2DE9" w:rsidRPr="00AA2DE9" w:rsidRDefault="00AA2DE9" w:rsidP="00AA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A2DE9">
        <w:rPr>
          <w:rFonts w:ascii="Times New Roman" w:hAnsi="Times New Roman" w:cs="Times New Roman"/>
          <w:sz w:val="28"/>
          <w:szCs w:val="28"/>
        </w:rPr>
        <w:t>. Документация общего собрания выделяется в отдельное делопроизводство, хранится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E9">
        <w:rPr>
          <w:rFonts w:ascii="Times New Roman" w:hAnsi="Times New Roman" w:cs="Times New Roman"/>
          <w:sz w:val="28"/>
          <w:szCs w:val="28"/>
        </w:rPr>
        <w:t>соответствии с требованиями к делопроизводству и архивному делу.</w:t>
      </w:r>
    </w:p>
    <w:sectPr w:rsidR="00AA2DE9" w:rsidRPr="00AA2DE9" w:rsidSect="001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C761A"/>
    <w:rsid w:val="000243D0"/>
    <w:rsid w:val="001D5195"/>
    <w:rsid w:val="004C761A"/>
    <w:rsid w:val="005006A9"/>
    <w:rsid w:val="00AA2DE9"/>
    <w:rsid w:val="00D6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cp:lastPrinted>2022-12-15T11:41:00Z</cp:lastPrinted>
  <dcterms:created xsi:type="dcterms:W3CDTF">2022-12-15T10:46:00Z</dcterms:created>
  <dcterms:modified xsi:type="dcterms:W3CDTF">2022-12-23T10:01:00Z</dcterms:modified>
</cp:coreProperties>
</file>